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2BBCFCB0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5D615C">
                    <w:rPr>
                      <w:rFonts w:ascii="Times New Roman" w:hAnsi="Times New Roman" w:cs="Times New Roman"/>
                      <w:b/>
                      <w:bCs/>
                    </w:rPr>
                    <w:t>303</w:t>
                  </w:r>
                </w:p>
              </w:tc>
            </w:tr>
          </w:tbl>
          <w:p w14:paraId="0D176266" w14:textId="34B43E05" w:rsidR="005D615C" w:rsidRPr="005D615C" w:rsidRDefault="005D615C" w:rsidP="000C6D34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İNCE YAPI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5D615C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5D615C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0F2BC2F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5A8F8A9B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1F522E28" w:rsidR="007F1040" w:rsidRPr="00B94E43" w:rsidRDefault="005D615C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01BC0FB3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26B2FD40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207D996F" w:rsidR="008458F1" w:rsidRPr="00AE4F83" w:rsidRDefault="005D615C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Bu dersin amacı, iç mimarlık öğrencilerine ince yapı öğeleri olan kapı, pencere, döşeme kaplamaları, duvar kaplamaları ve tavan kaplamaları hakkında genel bilgi, beceri ve detay çözümleme yeteneği kazandırmaktır.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03960D3" w:rsidR="00F03CE9" w:rsidRPr="001B437B" w:rsidRDefault="005D615C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Ahşap malzeme ile yüzey kuruluşu, kuşaklı, başlıklı ve çerçeveli yüzeylerin oluşturulması; iç kapılarda kasa ilişkileri, kasa- kanat ilişkileri ve kanat yapısının aktarılması; pencereler ve hafif bölmelerle ilgili malzeme, kuruluş ve detaylandırmaya dair bilgi verilmesi; duvar, döşeme ve tavan yüzeylerinin kaplama detaylarının aktarılması.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078A14A" w14:textId="77777777" w:rsidR="00E644B2" w:rsidRDefault="005D615C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Öğrenci, İç mimarlık disiplini kapsamında çağdaş ve özgün tasarımlar geliştirebilmek amacıyla sanatsal ve teknik bilgileri uygulama becerisi geliştirir.</w:t>
            </w:r>
          </w:p>
          <w:p w14:paraId="56E78FAB" w14:textId="77777777" w:rsidR="005D615C" w:rsidRDefault="005D615C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Öğrenci, Tasarım sürecinde iki ve üç boyutlu düşünebilme ve ifade edebilme becerisi kazanır.</w:t>
            </w:r>
          </w:p>
          <w:p w14:paraId="37C484BC" w14:textId="77777777" w:rsidR="005D615C" w:rsidRDefault="005D615C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Öğrenci, Çağdaş iç mimarlık uygulamaları için gerekli teknikleri ve teknolojileri kullanabilme yeteneği kazanır.</w:t>
            </w:r>
          </w:p>
          <w:p w14:paraId="69E4F1A1" w14:textId="77777777" w:rsidR="005D615C" w:rsidRDefault="005D615C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Öğrenci, Mekan ve donatım elemanları tasarlama sürecinde farklı ölçeklere hakim olabilme ve detay çözebilme becerisi kazanır.</w:t>
            </w:r>
          </w:p>
          <w:p w14:paraId="6D1D0047" w14:textId="13638219" w:rsidR="005D615C" w:rsidRPr="00444E8A" w:rsidRDefault="005D615C" w:rsidP="00444E8A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Öğrenci, Tasarım pratiğine yönelik gelişmeleri izleme ve yaşam boyu öğrenme bilinci geliştirir.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8E89CE9" w14:textId="77777777" w:rsidR="005D615C" w:rsidRPr="005D615C" w:rsidRDefault="005D615C" w:rsidP="005D615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İNCE YAPI, DEMİRASLAN, Ünal.</w:t>
            </w:r>
          </w:p>
          <w:p w14:paraId="591C83C8" w14:textId="77777777" w:rsidR="009F10C9" w:rsidRDefault="005D615C" w:rsidP="005D615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KAPILAR 1, 2. Cilt, İZGİ, Utarit ve AYSEL, Belde, Batum.</w:t>
            </w:r>
          </w:p>
          <w:p w14:paraId="688A4258" w14:textId="69F03B28" w:rsidR="005D615C" w:rsidRPr="005D615C" w:rsidRDefault="005D615C" w:rsidP="005D615C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615C">
              <w:rPr>
                <w:rFonts w:ascii="Times New Roman" w:hAnsi="Times New Roman" w:cs="Times New Roman"/>
                <w:sz w:val="24"/>
                <w:szCs w:val="24"/>
              </w:rPr>
              <w:t>Yerli ve yabancı dilde önemli sayılabilecek dergi ve çeşitli yayınlar.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(Laboratuar,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51E549A9" w:rsidR="002F1CC4" w:rsidRPr="00D54921" w:rsidRDefault="005D615C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 İnce Yapı Konu ve Kavramları hakkında genel bilgilendirme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07489692" w:rsidR="002F1CC4" w:rsidRPr="00D54921" w:rsidRDefault="005D615C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İnce Yapı Ögeleri ve Gereçleri anlatım</w:t>
            </w:r>
          </w:p>
        </w:tc>
      </w:tr>
      <w:tr w:rsidR="000A3D35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366DED61" w:rsidR="0098203A" w:rsidRPr="00D54921" w:rsidRDefault="005D615C" w:rsidP="000604A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Yüzey Kurulmasında genel ilkeler ve Kuşaklı Sistem.  </w:t>
            </w:r>
          </w:p>
        </w:tc>
      </w:tr>
      <w:tr w:rsidR="000A3D35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51664D4F" w:rsidR="002F1CC4" w:rsidRPr="00D54921" w:rsidRDefault="005D615C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Yüzey Kurulmasında genel ilkeler ve Başlıklı Sistem.</w:t>
            </w:r>
          </w:p>
        </w:tc>
      </w:tr>
      <w:tr w:rsidR="00C55E95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46A45648" w:rsidR="00C55E95" w:rsidRPr="00D54921" w:rsidRDefault="005D615C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Yüzey Kurulmasında genel ilkeler, Çerçeveli (Tablalı)Sistem.</w:t>
            </w:r>
          </w:p>
        </w:tc>
      </w:tr>
      <w:tr w:rsidR="00C55E95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6976F4EA" w:rsidR="00C55E95" w:rsidRPr="00D54921" w:rsidRDefault="005D615C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Konstrüksiyon sistemler, İç kapılarda ölçülendirme yöntemi.</w:t>
            </w:r>
          </w:p>
        </w:tc>
      </w:tr>
      <w:tr w:rsidR="00C55E95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7B836C15" w:rsidR="00C55E95" w:rsidRPr="00D54921" w:rsidRDefault="005D615C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İç Kapılar; Duvar kurulumu, Duvar, Kasa, Kanat İlişkisi.</w:t>
            </w:r>
          </w:p>
        </w:tc>
      </w:tr>
      <w:tr w:rsidR="00C55E95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6129AF5A" w:rsidR="005D615C" w:rsidRPr="00D54921" w:rsidRDefault="005D615C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55E95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1DAF7DFF" w:rsidR="00C55E95" w:rsidRPr="00D54921" w:rsidRDefault="005D615C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İç Kapılar; Kanat Yapısı – Tablalı Sistem.</w:t>
            </w:r>
          </w:p>
        </w:tc>
      </w:tr>
      <w:tr w:rsidR="00C55E95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5FA206A8" w:rsidR="00C55E95" w:rsidRPr="00D54921" w:rsidRDefault="005D615C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İç Kapılar; Kanat Yapısı – Tablalı Sistem, Konstrüksiyon sistem.</w:t>
            </w:r>
          </w:p>
        </w:tc>
      </w:tr>
      <w:tr w:rsidR="00C55E95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5C305E70" w:rsidR="00C55E95" w:rsidRPr="00D54921" w:rsidRDefault="005D615C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Kapı Sistemlerinin  açılış biçimlerine göre irdelenmesi.</w:t>
            </w:r>
          </w:p>
        </w:tc>
      </w:tr>
      <w:tr w:rsidR="00C55E95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3DC8AB8C" w:rsidR="00C55E95" w:rsidRPr="00D54921" w:rsidRDefault="005D615C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Sürme, Katlanır sistemler ve uygulama alanları.</w:t>
            </w:r>
          </w:p>
        </w:tc>
      </w:tr>
      <w:tr w:rsidR="00C55E95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1D1AA731" w:rsidR="00C55E95" w:rsidRPr="00D54921" w:rsidRDefault="005D615C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Yüzey kurulması kavramı ve buna bağlı olarak sabit ve hareketli dikey bölücülerin genel olarak irdelenmesi.</w:t>
            </w:r>
          </w:p>
        </w:tc>
      </w:tr>
      <w:tr w:rsidR="00C55E95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38991AA3" w:rsidR="00C55E95" w:rsidRPr="00D54921" w:rsidRDefault="005D615C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5D615C">
              <w:rPr>
                <w:rFonts w:ascii="Times New Roman" w:hAnsi="Times New Roman" w:cs="Times New Roman"/>
                <w:sz w:val="24"/>
              </w:rPr>
              <w:t>Konuların genel tekrarı ve final sınavına hazırlık.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E2C93" w14:textId="77777777" w:rsidR="004133AC" w:rsidRDefault="004133AC" w:rsidP="007043F4">
      <w:pPr>
        <w:spacing w:after="0" w:line="240" w:lineRule="auto"/>
      </w:pPr>
      <w:r>
        <w:separator/>
      </w:r>
    </w:p>
  </w:endnote>
  <w:endnote w:type="continuationSeparator" w:id="0">
    <w:p w14:paraId="723DD834" w14:textId="77777777" w:rsidR="004133AC" w:rsidRDefault="004133AC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6B508" w14:textId="77777777" w:rsidR="004133AC" w:rsidRDefault="004133AC" w:rsidP="007043F4">
      <w:pPr>
        <w:spacing w:after="0" w:line="240" w:lineRule="auto"/>
      </w:pPr>
      <w:r>
        <w:separator/>
      </w:r>
    </w:p>
  </w:footnote>
  <w:footnote w:type="continuationSeparator" w:id="0">
    <w:p w14:paraId="34DFEB4D" w14:textId="77777777" w:rsidR="004133AC" w:rsidRDefault="004133AC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78F3"/>
    <w:rsid w:val="002B40DE"/>
    <w:rsid w:val="002B47CC"/>
    <w:rsid w:val="002D5BFE"/>
    <w:rsid w:val="002E7A26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33AC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15C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242F4"/>
    <w:rsid w:val="008248C8"/>
    <w:rsid w:val="00825B40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5D"/>
    <w:rsid w:val="00CB00CE"/>
    <w:rsid w:val="00CB08F4"/>
    <w:rsid w:val="00CB4E3C"/>
    <w:rsid w:val="00CB69F1"/>
    <w:rsid w:val="00CD388F"/>
    <w:rsid w:val="00CD63EA"/>
    <w:rsid w:val="00CE25B3"/>
    <w:rsid w:val="00CE26B8"/>
    <w:rsid w:val="00CE5746"/>
    <w:rsid w:val="00CF2A43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304BC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907DB"/>
    <w:rsid w:val="00E9688A"/>
    <w:rsid w:val="00EA0116"/>
    <w:rsid w:val="00EB662C"/>
    <w:rsid w:val="00EB6873"/>
    <w:rsid w:val="00EB769A"/>
    <w:rsid w:val="00EC28DC"/>
    <w:rsid w:val="00ED17C5"/>
    <w:rsid w:val="00EE20EC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86833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12</cp:revision>
  <cp:lastPrinted>2018-08-07T12:06:00Z</cp:lastPrinted>
  <dcterms:created xsi:type="dcterms:W3CDTF">2021-01-18T23:41:00Z</dcterms:created>
  <dcterms:modified xsi:type="dcterms:W3CDTF">2024-09-26T14:11:00Z</dcterms:modified>
</cp:coreProperties>
</file>